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9" w:rsidRDefault="002E0279" w:rsidP="002E027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</w:p>
    <w:p w:rsidR="002E0279" w:rsidRPr="008F3866" w:rsidRDefault="002E0279" w:rsidP="002E02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191919"/>
          <w:sz w:val="24"/>
          <w:szCs w:val="24"/>
        </w:rPr>
      </w:pPr>
      <w:r w:rsidRPr="008F3866">
        <w:rPr>
          <w:rFonts w:ascii="Helvetica" w:eastAsia="Times New Roman" w:hAnsi="Helvetica" w:cs="Helvetica"/>
          <w:b/>
          <w:color w:val="191919"/>
          <w:sz w:val="24"/>
          <w:szCs w:val="24"/>
        </w:rPr>
        <w:t>Adverbs</w:t>
      </w:r>
    </w:p>
    <w:p w:rsidR="002E0279" w:rsidRDefault="002E0279" w:rsidP="002E027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</w:p>
    <w:p w:rsidR="008F3866" w:rsidRDefault="004E5098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hyperlink r:id="rId6" w:history="1">
        <w:r w:rsidR="008F3866" w:rsidRPr="008F3866">
          <w:rPr>
            <w:rFonts w:ascii="inherit" w:eastAsia="Times New Roman" w:hAnsi="inherit" w:cs="Helvetica"/>
            <w:color w:val="4176A6"/>
            <w:sz w:val="23"/>
            <w:szCs w:val="23"/>
            <w:bdr w:val="none" w:sz="0" w:space="0" w:color="auto" w:frame="1"/>
          </w:rPr>
          <w:t>Adverbs</w:t>
        </w:r>
      </w:hyperlink>
      <w:r w:rsidR="008F3866" w:rsidRPr="008F3866">
        <w:rPr>
          <w:rFonts w:ascii="Helvetica" w:eastAsia="Times New Roman" w:hAnsi="Helvetica" w:cs="Helvetica"/>
          <w:color w:val="2A3235"/>
          <w:sz w:val="23"/>
          <w:szCs w:val="23"/>
        </w:rPr>
        <w:t> are words that describe </w:t>
      </w:r>
      <w:r w:rsidR="008F3866"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how</w:t>
      </w:r>
      <w:r w:rsidR="008F3866" w:rsidRPr="008F3866">
        <w:rPr>
          <w:rFonts w:ascii="Helvetica" w:eastAsia="Times New Roman" w:hAnsi="Helvetica" w:cs="Helvetica"/>
          <w:color w:val="2A3235"/>
          <w:sz w:val="23"/>
          <w:szCs w:val="23"/>
        </w:rPr>
        <w:t xml:space="preserve"> something is done. They can modify verbs, adjectives, or other adverbs. 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In English, adverbs often end in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ly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: “comfortably,” “unfortunately,” “obviously,” etc. Li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kewise, many French adverbs end in:</w:t>
      </w: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</w:t>
      </w:r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gram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: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confortablement 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(comfortably),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malheureusement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(unfortunately),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évidemment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(obviously).</w:t>
      </w: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So what's the one thing that English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ly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adverbs and French 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adverbs have in common? You guessed it—they all come from adjectives! Just take away the 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ly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and the 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to get “unfortunate” (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malheureuse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), “easy” (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facile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), and “obvious” (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).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However, this formula is a bit more complicated in French than in English.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Facilement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and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confortablement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can be neatly broken down into their separate components: the adjectives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facile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and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confortable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plus the ending 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. But why do we have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malheureusement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and not "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malheureuxment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"? (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Malheureux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is the masculine form of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malheureuse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 xml:space="preserve">.) </w:t>
      </w:r>
      <w:proofErr w:type="gramStart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And why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évidemment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instead of "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évidentment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"?</w:t>
      </w:r>
      <w:proofErr w:type="gram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</w:t>
      </w: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The answer: French has a small set of rules for determining how to turn an adjective into an adverb. Once you learn them, you'll be able to spot the adverbs in any sentence effortlessly. </w:t>
      </w: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b/>
          <w:color w:val="2A3235"/>
          <w:sz w:val="23"/>
          <w:szCs w:val="23"/>
        </w:rPr>
        <w:t xml:space="preserve">How to form </w:t>
      </w:r>
      <w:proofErr w:type="spellStart"/>
      <w:r w:rsidRPr="008F3866">
        <w:rPr>
          <w:rFonts w:ascii="Helvetica" w:eastAsia="Times New Roman" w:hAnsi="Helvetica" w:cs="Helvetica"/>
          <w:b/>
          <w:color w:val="2A3235"/>
          <w:sz w:val="23"/>
          <w:szCs w:val="23"/>
        </w:rPr>
        <w:t>adverrbs</w:t>
      </w:r>
      <w:proofErr w:type="spellEnd"/>
      <w:r w:rsidRPr="008F3866">
        <w:rPr>
          <w:rFonts w:ascii="Helvetica" w:eastAsia="Times New Roman" w:hAnsi="Helvetica" w:cs="Helvetica"/>
          <w:b/>
          <w:color w:val="2A3235"/>
          <w:sz w:val="23"/>
          <w:szCs w:val="23"/>
        </w:rPr>
        <w:t xml:space="preserve"> in French: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A3235"/>
          <w:sz w:val="23"/>
          <w:szCs w:val="23"/>
        </w:rPr>
      </w:pP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First take the </w:t>
      </w:r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masculine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form of the adjective: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1. If the adjective ends in a </w:t>
      </w:r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vowel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, simply add -</w:t>
      </w:r>
      <w:proofErr w:type="spellStart"/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. 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We just saw some examples of this with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facile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+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=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facilement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and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confortable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+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= 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confortablement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. Other common examples include: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vrai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        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vraiment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(true → truly)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probable</w:t>
      </w:r>
      <w:proofErr w:type="gramStart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→</w:t>
      </w:r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probablement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(probable → probably)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spontané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spontanément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(spontaneous → spontaneously)</w:t>
      </w:r>
    </w:p>
    <w:p w:rsidR="008F3866" w:rsidRPr="008F3866" w:rsidRDefault="008F3866" w:rsidP="008F3866">
      <w:pPr>
        <w:spacing w:after="15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absolu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  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absolument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(absolute → absolutely)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2. If the adjective ends in a </w:t>
      </w:r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consonant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, add -</w:t>
      </w:r>
      <w:proofErr w:type="spellStart"/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to the </w:t>
      </w:r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feminine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form of the adjective. 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This is the case of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malheureux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/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malheureusement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. You’ll also see this rule at work in words such as: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religieux</w:t>
      </w:r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religieu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se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(religious → religiously) 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direct</w:t>
      </w:r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  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direct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(direct → directly)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réel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    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réel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le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(real → really) 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léger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  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lég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ère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(light → lightly)</w:t>
      </w:r>
    </w:p>
    <w:p w:rsidR="008F3866" w:rsidRDefault="008F3866" w:rsidP="008F3866">
      <w:pPr>
        <w:spacing w:after="15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massif</w:t>
      </w:r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massi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ve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(massive → massively)</w:t>
      </w:r>
    </w:p>
    <w:p w:rsidR="004E5098" w:rsidRDefault="004E5098" w:rsidP="008F3866">
      <w:pPr>
        <w:spacing w:after="15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</w:p>
    <w:p w:rsidR="004E5098" w:rsidRPr="008F3866" w:rsidRDefault="004E5098" w:rsidP="008F3866">
      <w:pPr>
        <w:spacing w:after="15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lastRenderedPageBreak/>
        <w:t>3. If the adjective ends in -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ant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or -</w:t>
      </w:r>
      <w:proofErr w:type="spellStart"/>
      <w:proofErr w:type="gramStart"/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ent</w:t>
      </w:r>
      <w:proofErr w:type="spellEnd"/>
      <w:proofErr w:type="gram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, replace the ending with -</w:t>
      </w:r>
      <w:proofErr w:type="spellStart"/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amment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or -</w:t>
      </w:r>
      <w:proofErr w:type="spellStart"/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emment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, respectively.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So even though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ends in a consonant, its adverbial form is not "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évident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</w:t>
      </w: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," but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évid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emment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. Likewise, you have: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constant</w:t>
      </w:r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 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const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amment</w:t>
      </w:r>
      <w:proofErr w:type="spellEnd"/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 </w:t>
      </w:r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(constant → constantly)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récent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      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réc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emment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(recent → recently)</w:t>
      </w:r>
    </w:p>
    <w:p w:rsidR="008F3866" w:rsidRPr="008F3866" w:rsidRDefault="008F3866" w:rsidP="008F3866">
      <w:pPr>
        <w:spacing w:after="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apparent</w:t>
      </w:r>
      <w:proofErr w:type="gramStart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 →</w:t>
      </w:r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appar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emment</w:t>
      </w:r>
      <w:proofErr w:type="spellEnd"/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 </w:t>
      </w:r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(apparent → apparently) </w:t>
      </w:r>
    </w:p>
    <w:p w:rsidR="008F3866" w:rsidRPr="008F3866" w:rsidRDefault="008F3866" w:rsidP="008F3866">
      <w:pPr>
        <w:spacing w:after="150" w:line="240" w:lineRule="auto"/>
        <w:textAlignment w:val="baseline"/>
        <w:rPr>
          <w:rFonts w:ascii="inherit" w:eastAsia="Times New Roman" w:hAnsi="inherit" w:cs="Helvetica"/>
          <w:color w:val="2A3235"/>
          <w:sz w:val="23"/>
          <w:szCs w:val="23"/>
        </w:rPr>
      </w:pPr>
      <w:proofErr w:type="spellStart"/>
      <w:proofErr w:type="gram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brillant</w:t>
      </w:r>
      <w:proofErr w:type="spellEnd"/>
      <w:proofErr w:type="gram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     →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brill</w:t>
      </w:r>
      <w:r w:rsidRPr="008F3866">
        <w:rPr>
          <w:rFonts w:ascii="inherit" w:eastAsia="Times New Roman" w:hAnsi="inherit" w:cs="Helvetica"/>
          <w:b/>
          <w:bCs/>
          <w:i/>
          <w:iCs/>
          <w:color w:val="2A3235"/>
          <w:sz w:val="23"/>
          <w:szCs w:val="23"/>
          <w:bdr w:val="none" w:sz="0" w:space="0" w:color="auto" w:frame="1"/>
        </w:rPr>
        <w:t>amment</w:t>
      </w:r>
      <w:proofErr w:type="spellEnd"/>
      <w:r w:rsidRPr="008F3866">
        <w:rPr>
          <w:rFonts w:ascii="inherit" w:eastAsia="Times New Roman" w:hAnsi="inherit" w:cs="Helvetica"/>
          <w:color w:val="2A3235"/>
          <w:sz w:val="23"/>
          <w:szCs w:val="23"/>
        </w:rPr>
        <w:t> (brilliant → brilliantly)</w:t>
      </w: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Although there are a few exceptions here and there, these are the basic rules for creating adverbs from adjectives in French. You can find a thorough list of these exceptions in this about.com article on the subject: </w:t>
      </w:r>
      <w:hyperlink r:id="rId7" w:history="1">
        <w:r w:rsidRPr="008F3866">
          <w:rPr>
            <w:rFonts w:ascii="inherit" w:eastAsia="Times New Roman" w:hAnsi="inherit" w:cs="Helvetica"/>
            <w:color w:val="4176A6"/>
            <w:sz w:val="23"/>
            <w:szCs w:val="23"/>
            <w:bdr w:val="none" w:sz="0" w:space="0" w:color="auto" w:frame="1"/>
          </w:rPr>
          <w:t>http://french.about.com/library/weekly/aa060300m.htm</w:t>
        </w:r>
      </w:hyperlink>
    </w:p>
    <w:p w:rsidR="00C52A90" w:rsidRPr="008F3866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8F3866" w:rsidRDefault="008F3866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The one simple guideline underlying all three of these rules (which has no exceptions!) is that the adverbial ending 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(or -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mment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) is </w:t>
      </w:r>
      <w:r w:rsidRPr="008F3866">
        <w:rPr>
          <w:rFonts w:ascii="inherit" w:eastAsia="Times New Roman" w:hAnsi="inherit" w:cs="Helvetica"/>
          <w:b/>
          <w:bCs/>
          <w:color w:val="2A3235"/>
          <w:sz w:val="23"/>
          <w:szCs w:val="23"/>
          <w:bdr w:val="none" w:sz="0" w:space="0" w:color="auto" w:frame="1"/>
        </w:rPr>
        <w:t>always</w:t>
      </w:r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 preceded by a vowel. So if you keep at least that in mind when constructing your adverbs, you should succeed </w:t>
      </w:r>
      <w:proofErr w:type="spellStart"/>
      <w:r w:rsidRPr="008F3866">
        <w:rPr>
          <w:rFonts w:ascii="inherit" w:eastAsia="Times New Roman" w:hAnsi="inherit" w:cs="Helvetica"/>
          <w:i/>
          <w:iCs/>
          <w:color w:val="2A3235"/>
          <w:sz w:val="23"/>
          <w:szCs w:val="23"/>
          <w:bdr w:val="none" w:sz="0" w:space="0" w:color="auto" w:frame="1"/>
        </w:rPr>
        <w:t>brillamment</w:t>
      </w:r>
      <w:proofErr w:type="spellEnd"/>
      <w:r w:rsidRPr="008F3866">
        <w:rPr>
          <w:rFonts w:ascii="Helvetica" w:eastAsia="Times New Roman" w:hAnsi="Helvetica" w:cs="Helvetica"/>
          <w:color w:val="2A3235"/>
          <w:sz w:val="23"/>
          <w:szCs w:val="23"/>
        </w:rPr>
        <w:t>!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A3235"/>
          <w:sz w:val="23"/>
          <w:szCs w:val="23"/>
        </w:rPr>
      </w:pPr>
      <w:r w:rsidRPr="00C52A90">
        <w:rPr>
          <w:rFonts w:ascii="Helvetica" w:eastAsia="Times New Roman" w:hAnsi="Helvetica" w:cs="Helvetica"/>
          <w:b/>
          <w:color w:val="2A3235"/>
          <w:sz w:val="23"/>
          <w:szCs w:val="23"/>
        </w:rPr>
        <w:t>List of adverbs used in the textbook: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A3235"/>
          <w:sz w:val="23"/>
          <w:szCs w:val="23"/>
        </w:rPr>
      </w:pP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actif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---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activement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franc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franchement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heureux</w:t>
      </w:r>
      <w:proofErr w:type="spellEnd"/>
      <w:r>
        <w:rPr>
          <w:rFonts w:ascii="Helvetica" w:eastAsia="Times New Roman" w:hAnsi="Helvetica" w:cs="Helvetica"/>
          <w:color w:val="2A3235"/>
          <w:sz w:val="23"/>
          <w:szCs w:val="23"/>
        </w:rPr>
        <w:t>—</w:t>
      </w:r>
      <w:proofErr w:type="spellStart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>heureusement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nerveux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nerveusement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dernier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derni</w:t>
      </w:r>
      <w:r>
        <w:rPr>
          <w:rFonts w:ascii="Cambria" w:eastAsia="Times New Roman" w:hAnsi="Cambria" w:cs="Helvetica"/>
          <w:color w:val="2A3235"/>
          <w:sz w:val="23"/>
          <w:szCs w:val="23"/>
        </w:rPr>
        <w:t>è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rement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s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rieux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s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rieusement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paresseux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paresseusement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premier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premi</w:t>
      </w:r>
      <w:r>
        <w:rPr>
          <w:rFonts w:ascii="Cambria" w:eastAsia="Times New Roman" w:hAnsi="Cambria" w:cs="Helvetica"/>
          <w:color w:val="2A3235"/>
          <w:sz w:val="23"/>
          <w:szCs w:val="23"/>
        </w:rPr>
        <w:t>è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rement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lent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lentement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absolu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abolsument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vrai-vraiment</w:t>
      </w:r>
      <w:proofErr w:type="spellEnd"/>
      <w:proofErr w:type="gram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poli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poliment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facile 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facilement</w:t>
      </w:r>
      <w:proofErr w:type="spellEnd"/>
      <w:proofErr w:type="gram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difficile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difficilement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agr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able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agr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ablement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modeste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modestement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go</w:t>
      </w:r>
      <w:r>
        <w:rPr>
          <w:rFonts w:ascii="Cambria" w:eastAsia="Times New Roman" w:hAnsi="Cambria" w:cs="Helvetica"/>
          <w:color w:val="2A3235"/>
          <w:sz w:val="23"/>
          <w:szCs w:val="23"/>
        </w:rPr>
        <w:t>ï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ste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go</w:t>
      </w:r>
      <w:r>
        <w:rPr>
          <w:rFonts w:ascii="Cambria" w:eastAsia="Times New Roman" w:hAnsi="Cambria" w:cs="Helvetica"/>
          <w:color w:val="2A3235"/>
          <w:sz w:val="23"/>
          <w:szCs w:val="23"/>
        </w:rPr>
        <w:t>ï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stement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constant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constamment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courant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couramment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diif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rent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diff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remment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Cambria" w:eastAsia="Times New Roman" w:hAnsi="Cambria" w:cs="Helvetica"/>
          <w:color w:val="2A3235"/>
          <w:sz w:val="23"/>
          <w:szCs w:val="23"/>
        </w:rPr>
        <w:t>evident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videmment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patient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patiemment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independent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ind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pendamment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recent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r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cemment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frequent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fr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quemment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intelligent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intelligemment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brilliant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brillament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m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chant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m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chamment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C52A90" w:rsidRP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A3235"/>
          <w:sz w:val="23"/>
          <w:szCs w:val="23"/>
        </w:rPr>
      </w:pPr>
      <w:r w:rsidRPr="00C52A90">
        <w:rPr>
          <w:rFonts w:ascii="Helvetica" w:eastAsia="Times New Roman" w:hAnsi="Helvetica" w:cs="Helvetica"/>
          <w:b/>
          <w:color w:val="2A3235"/>
          <w:sz w:val="23"/>
          <w:szCs w:val="23"/>
        </w:rPr>
        <w:t>Irregular adverbs: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bon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bien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gentil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gentimment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mauvais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mal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petit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peu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vite</w:t>
      </w:r>
      <w:proofErr w:type="spellEnd"/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vite</w:t>
      </w:r>
      <w:proofErr w:type="spellEnd"/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>
        <w:rPr>
          <w:rFonts w:ascii="Helvetica" w:eastAsia="Times New Roman" w:hAnsi="Helvetica" w:cs="Helvetica"/>
          <w:color w:val="2A3235"/>
          <w:sz w:val="23"/>
          <w:szCs w:val="23"/>
        </w:rPr>
        <w:t>Adverbs of frequency: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Jamais</w:t>
      </w:r>
      <w:proofErr w:type="spell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</w:t>
      </w:r>
      <w:r w:rsidR="00D17985">
        <w:rPr>
          <w:rFonts w:ascii="Helvetica" w:eastAsia="Times New Roman" w:hAnsi="Helvetica" w:cs="Helvetica"/>
          <w:color w:val="2A3235"/>
          <w:sz w:val="23"/>
          <w:szCs w:val="23"/>
        </w:rPr>
        <w:t xml:space="preserve">= 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Souvent</w:t>
      </w:r>
      <w:proofErr w:type="spell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</w:t>
      </w:r>
      <w:r w:rsidR="00D17985">
        <w:rPr>
          <w:rFonts w:ascii="Helvetica" w:eastAsia="Times New Roman" w:hAnsi="Helvetica" w:cs="Helvetica"/>
          <w:color w:val="2A3235"/>
          <w:sz w:val="23"/>
          <w:szCs w:val="23"/>
        </w:rPr>
        <w:t xml:space="preserve">= 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Rarement</w:t>
      </w:r>
      <w:proofErr w:type="spell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</w:t>
      </w:r>
      <w:r w:rsidR="00D17985">
        <w:rPr>
          <w:rFonts w:ascii="Helvetica" w:eastAsia="Times New Roman" w:hAnsi="Helvetica" w:cs="Helvetica"/>
          <w:color w:val="2A3235"/>
          <w:sz w:val="23"/>
          <w:szCs w:val="23"/>
        </w:rPr>
        <w:t xml:space="preserve">= </w:t>
      </w:r>
    </w:p>
    <w:p w:rsidR="00C52A90" w:rsidRDefault="00C52A90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De </w:t>
      </w:r>
      <w:proofErr w:type="gramStart"/>
      <w:r>
        <w:rPr>
          <w:rFonts w:ascii="Helvetica" w:eastAsia="Times New Roman" w:hAnsi="Helvetica" w:cs="Helvetica"/>
          <w:color w:val="2A3235"/>
          <w:sz w:val="23"/>
          <w:szCs w:val="23"/>
        </w:rPr>
        <w:t>temps</w:t>
      </w:r>
      <w:proofErr w:type="gram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2A3235"/>
          <w:sz w:val="23"/>
          <w:szCs w:val="23"/>
        </w:rPr>
        <w:t>en</w:t>
      </w:r>
      <w:proofErr w:type="spellEnd"/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temps = </w:t>
      </w:r>
    </w:p>
    <w:p w:rsidR="00D17985" w:rsidRDefault="00D17985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>
        <w:rPr>
          <w:rFonts w:ascii="Helvetica" w:eastAsia="Times New Roman" w:hAnsi="Helvetica" w:cs="Helvetica"/>
          <w:color w:val="2A3235"/>
          <w:sz w:val="23"/>
          <w:szCs w:val="23"/>
        </w:rPr>
        <w:t>Encore =</w:t>
      </w:r>
    </w:p>
    <w:p w:rsidR="00D17985" w:rsidRDefault="00D17985" w:rsidP="008F3866">
      <w:pPr>
        <w:spacing w:after="0" w:line="240" w:lineRule="auto"/>
        <w:textAlignment w:val="baseline"/>
        <w:rPr>
          <w:rFonts w:ascii="Helvetica" w:eastAsia="Times New Roman" w:hAnsi="Helvetica" w:cs="Helvetica"/>
          <w:color w:val="2A3235"/>
          <w:sz w:val="23"/>
          <w:szCs w:val="23"/>
        </w:rPr>
      </w:pPr>
      <w:r>
        <w:rPr>
          <w:rFonts w:ascii="Helvetica" w:eastAsia="Times New Roman" w:hAnsi="Helvetica" w:cs="Helvetica"/>
          <w:color w:val="2A3235"/>
          <w:sz w:val="23"/>
          <w:szCs w:val="23"/>
        </w:rPr>
        <w:t>D</w:t>
      </w:r>
      <w:r>
        <w:rPr>
          <w:rFonts w:ascii="Cambria" w:eastAsia="Times New Roman" w:hAnsi="Cambria" w:cs="Helvetica"/>
          <w:color w:val="2A3235"/>
          <w:sz w:val="23"/>
          <w:szCs w:val="23"/>
        </w:rPr>
        <w:t>é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>j</w:t>
      </w:r>
      <w:r>
        <w:rPr>
          <w:rFonts w:ascii="Cambria" w:eastAsia="Times New Roman" w:hAnsi="Cambria" w:cs="Helvetica"/>
          <w:color w:val="2A3235"/>
          <w:sz w:val="23"/>
          <w:szCs w:val="23"/>
        </w:rPr>
        <w:t>à</w:t>
      </w:r>
      <w:r>
        <w:rPr>
          <w:rFonts w:ascii="Helvetica" w:eastAsia="Times New Roman" w:hAnsi="Helvetica" w:cs="Helvetica"/>
          <w:color w:val="2A3235"/>
          <w:sz w:val="23"/>
          <w:szCs w:val="23"/>
        </w:rPr>
        <w:t xml:space="preserve"> =</w:t>
      </w:r>
    </w:p>
    <w:p w:rsidR="002E0279" w:rsidRPr="008F3866" w:rsidRDefault="002E0279" w:rsidP="008F38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bookmarkStart w:id="0" w:name="_GoBack"/>
      <w:bookmarkEnd w:id="0"/>
    </w:p>
    <w:p w:rsidR="002E0279" w:rsidRPr="002E0279" w:rsidRDefault="002E0279" w:rsidP="002E027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</w:p>
    <w:p w:rsidR="002E0279" w:rsidRPr="002E0279" w:rsidRDefault="002E0279" w:rsidP="002E027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2E0279">
        <w:rPr>
          <w:rFonts w:ascii="Helvetica" w:eastAsia="Times New Roman" w:hAnsi="Helvetica" w:cs="Helvetica"/>
          <w:color w:val="191919"/>
          <w:sz w:val="24"/>
          <w:szCs w:val="24"/>
        </w:rPr>
        <w:t>The </w:t>
      </w:r>
      <w:r w:rsidRPr="002E027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placement of French adverbs</w:t>
      </w:r>
      <w:r w:rsidRPr="002E0279">
        <w:rPr>
          <w:rFonts w:ascii="Helvetica" w:eastAsia="Times New Roman" w:hAnsi="Helvetica" w:cs="Helvetica"/>
          <w:color w:val="191919"/>
          <w:sz w:val="24"/>
          <w:szCs w:val="24"/>
        </w:rPr>
        <w:t> depends to some extent upon the type of adverb and the word that it is modifying.</w:t>
      </w:r>
    </w:p>
    <w:tbl>
      <w:tblPr>
        <w:tblW w:w="10500" w:type="dxa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E0279" w:rsidRPr="002E0279" w:rsidTr="002E02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2E0279" w:rsidRPr="002E0279" w:rsidRDefault="002E0279" w:rsidP="002E0279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</w:pPr>
            <w:r w:rsidRPr="002E0279">
              <w:rPr>
                <w:rFonts w:ascii="Helvetica" w:eastAsia="Times New Roman" w:hAnsi="Helvetica" w:cs="Helvetica"/>
                <w:b/>
                <w:bCs/>
                <w:color w:val="191919"/>
                <w:sz w:val="23"/>
                <w:szCs w:val="23"/>
                <w:bdr w:val="none" w:sz="0" w:space="0" w:color="auto" w:frame="1"/>
              </w:rPr>
              <w:t>Short adverbs</w:t>
            </w:r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 that modify a verb usually </w:t>
            </w:r>
            <w:r w:rsidRPr="002E0279">
              <w:rPr>
                <w:rFonts w:ascii="Helvetica" w:eastAsia="Times New Roman" w:hAnsi="Helvetica" w:cs="Helvetica"/>
                <w:b/>
                <w:bCs/>
                <w:color w:val="191919"/>
                <w:sz w:val="23"/>
                <w:szCs w:val="23"/>
                <w:bdr w:val="none" w:sz="0" w:space="0" w:color="auto" w:frame="1"/>
              </w:rPr>
              <w:t>follow the conjugated verb</w:t>
            </w:r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. (Remember that in </w:t>
            </w:r>
            <w:hyperlink r:id="rId8" w:history="1">
              <w:r w:rsidRPr="002E0279">
                <w:rPr>
                  <w:rFonts w:ascii="Helvetica" w:eastAsia="Times New Roman" w:hAnsi="Helvetica" w:cs="Helvetica"/>
                  <w:color w:val="0099CC"/>
                  <w:sz w:val="23"/>
                  <w:szCs w:val="23"/>
                  <w:u w:val="single"/>
                </w:rPr>
                <w:t>compound tenses</w:t>
              </w:r>
            </w:hyperlink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, the auxiliary verb is the conjugated verb, so the adverb follows that.)</w:t>
            </w: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1"/>
              <w:gridCol w:w="4149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Nous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mangeons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bien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 xml:space="preserve">Nous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avons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bien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mangé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 xml:space="preserve">Nous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allons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bien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manger.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We eat well.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>We ate well.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> We will eat well.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7"/>
              <w:gridCol w:w="4463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Il fait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souvent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la cuisine.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 xml:space="preserve">Il a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souvent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fait la cuisine.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 xml:space="preserve">Il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doit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souvent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faire la cuisine.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textAlignment w:val="baseline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He often cooks.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>He often cooked.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> He often has to cook.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</w:pPr>
            <w:r w:rsidRPr="002E0279">
              <w:rPr>
                <w:rFonts w:ascii="Helvetica" w:eastAsia="Times New Roman" w:hAnsi="Helvetica" w:cs="Helvetica"/>
                <w:b/>
                <w:bCs/>
                <w:color w:val="191919"/>
                <w:sz w:val="23"/>
                <w:szCs w:val="23"/>
                <w:bdr w:val="none" w:sz="0" w:space="0" w:color="auto" w:frame="1"/>
              </w:rPr>
              <w:t>Adverbs of frequency</w:t>
            </w:r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 are usually placed </w:t>
            </w:r>
            <w:r w:rsidRPr="002E0279">
              <w:rPr>
                <w:rFonts w:ascii="Helvetica" w:eastAsia="Times New Roman" w:hAnsi="Helvetica" w:cs="Helvetica"/>
                <w:b/>
                <w:bCs/>
                <w:color w:val="191919"/>
                <w:sz w:val="23"/>
                <w:szCs w:val="23"/>
                <w:bdr w:val="none" w:sz="0" w:space="0" w:color="auto" w:frame="1"/>
              </w:rPr>
              <w:t>after the verb</w:t>
            </w:r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.</w:t>
            </w: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t>Exception: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parfois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is normally placed at the beginning of the sentence.</w:t>
                  </w:r>
                </w:p>
              </w:tc>
            </w:tr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79" w:rsidRPr="002E0279" w:rsidRDefault="002E0279" w:rsidP="002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7"/>
              <w:gridCol w:w="5093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Je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fais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toujours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mes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devoirs.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textAlignment w:val="baseline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I always do my homework.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8"/>
              <w:gridCol w:w="5662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Parfois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, Luc ne fait pas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ses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devoirs.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Sometimes Luc doesn't do his homework.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br/>
                    <w:t> 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t>Adverbs of time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which refer to </w:t>
                  </w:r>
                  <w:r w:rsidRPr="002E0279"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t>specific days 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can be placed at the </w:t>
                  </w:r>
                  <w:r w:rsidRPr="002E0279"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t>beginning or end 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of the sentence.</w:t>
                  </w:r>
                </w:p>
              </w:tc>
            </w:tr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79" w:rsidRPr="002E0279" w:rsidRDefault="002E0279" w:rsidP="002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5"/>
              <w:gridCol w:w="4545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Aujourd'hui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, je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vais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acheter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une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voiture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Today, I'm going to buy a car.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9"/>
              <w:gridCol w:w="5251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Elles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arriveront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demain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They'll arrive tomorrow.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5220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textAlignment w:val="baseline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t>Long adverbs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are usually placed at the </w:t>
                  </w:r>
                  <w:r w:rsidRPr="002E0279"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t>beginning or end</w:t>
                  </w: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of the sentence.</w:t>
                  </w:r>
                </w:p>
                <w:tbl>
                  <w:tblPr>
                    <w:tblW w:w="10380" w:type="dxa"/>
                    <w:tblCellSpacing w:w="0" w:type="dxa"/>
                    <w:tblBorders>
                      <w:top w:val="single" w:sz="6" w:space="0" w:color="E5E5E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9"/>
                    <w:gridCol w:w="4161"/>
                  </w:tblGrid>
                  <w:tr w:rsidR="002E0279" w:rsidRPr="002E027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5E5E5"/>
                          <w:right w:val="nil"/>
                        </w:tcBorders>
                        <w:tcMar>
                          <w:top w:w="75" w:type="dxa"/>
                          <w:left w:w="3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2E0279" w:rsidRPr="002E0279" w:rsidRDefault="002E0279" w:rsidP="002E0279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</w:pPr>
                        <w:proofErr w:type="spellStart"/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>Généralement</w:t>
                        </w:r>
                        <w:proofErr w:type="spellEnd"/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 xml:space="preserve">, nous </w:t>
                        </w:r>
                        <w:proofErr w:type="spellStart"/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>mangeons</w:t>
                        </w:r>
                        <w:proofErr w:type="spellEnd"/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>avant</w:t>
                        </w:r>
                        <w:proofErr w:type="spellEnd"/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 xml:space="preserve"> 17h00.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E5E5E5"/>
                          <w:right w:val="nil"/>
                        </w:tcBorders>
                        <w:tcMar>
                          <w:top w:w="75" w:type="dxa"/>
                          <w:left w:w="3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2E0279" w:rsidRPr="002E0279" w:rsidRDefault="002E0279" w:rsidP="002E0279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</w:pPr>
                        <w:r w:rsidRPr="002E0279">
                          <w:rPr>
                            <w:rFonts w:ascii="Helvetica" w:eastAsia="Times New Roman" w:hAnsi="Helvetica" w:cs="Helvetica"/>
                            <w:sz w:val="23"/>
                            <w:szCs w:val="23"/>
                          </w:rPr>
                          <w:t> Normally, we eat before 5pm.</w:t>
                        </w:r>
                      </w:p>
                    </w:tc>
                  </w:tr>
                </w:tbl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</w:tc>
            </w:tr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0279" w:rsidRPr="002E0279" w:rsidRDefault="002E0279" w:rsidP="002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  <w:gridCol w:w="4332"/>
            </w:tblGrid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lastRenderedPageBreak/>
                    <w:t xml:space="preserve">Je ne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l'ai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pas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trouvé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malheureusement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textAlignment w:val="baseline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 I didn't find it, unfortunately.</w:t>
                  </w: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textAlignment w:val="baseline"/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</w:pPr>
            <w:r w:rsidRPr="002E0279">
              <w:rPr>
                <w:rFonts w:ascii="Helvetica" w:eastAsia="Times New Roman" w:hAnsi="Helvetica" w:cs="Helvetica"/>
                <w:b/>
                <w:bCs/>
                <w:color w:val="191919"/>
                <w:sz w:val="23"/>
                <w:szCs w:val="23"/>
                <w:bdr w:val="none" w:sz="0" w:space="0" w:color="auto" w:frame="1"/>
              </w:rPr>
              <w:t>However</w:t>
            </w:r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, if the long adverb specifically modifies the verb, it is placed </w:t>
            </w:r>
            <w:r w:rsidRPr="002E0279">
              <w:rPr>
                <w:rFonts w:ascii="Helvetica" w:eastAsia="Times New Roman" w:hAnsi="Helvetica" w:cs="Helvetica"/>
                <w:b/>
                <w:bCs/>
                <w:color w:val="191919"/>
                <w:sz w:val="23"/>
                <w:szCs w:val="23"/>
                <w:bdr w:val="none" w:sz="0" w:space="0" w:color="auto" w:frame="1"/>
              </w:rPr>
              <w:t>after </w:t>
            </w:r>
            <w:r w:rsidRPr="002E0279"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  <w:t>the conjugated verb.</w:t>
            </w:r>
          </w:p>
          <w:tbl>
            <w:tblPr>
              <w:tblW w:w="10440" w:type="dxa"/>
              <w:tblCellSpacing w:w="0" w:type="dxa"/>
              <w:tblBorders>
                <w:top w:val="single" w:sz="6" w:space="0" w:color="E5E5E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4632"/>
            </w:tblGrid>
            <w:tr w:rsidR="002E0279" w:rsidRPr="002E0279" w:rsidTr="00C52A90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Il </w:t>
                  </w:r>
                  <w:proofErr w:type="gram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a</w:t>
                  </w:r>
                  <w:proofErr w:type="gram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immédiatement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quitté</w:t>
                  </w:r>
                  <w:proofErr w:type="spellEnd"/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 xml:space="preserve"> Paris.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  <w:r w:rsidRPr="002E0279"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  <w:t>He left Paris immediately.</w:t>
                  </w:r>
                </w:p>
                <w:p w:rsidR="00C52A90" w:rsidRDefault="00C52A90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  <w:p w:rsidR="00C52A90" w:rsidRDefault="00C52A90" w:rsidP="00C52A90">
                  <w:pPr>
                    <w:spacing w:after="0" w:line="300" w:lineRule="atLeast"/>
                    <w:jc w:val="both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  <w:p w:rsidR="00C52A90" w:rsidRDefault="00C52A90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  <w:p w:rsidR="00C52A90" w:rsidRDefault="00C52A90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  <w:p w:rsidR="00C52A90" w:rsidRDefault="00C52A90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  <w:p w:rsidR="00C52A90" w:rsidRDefault="00C52A90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  <w:p w:rsidR="00C52A90" w:rsidRPr="002E0279" w:rsidRDefault="00C52A90" w:rsidP="00C52A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</w:tc>
            </w:tr>
            <w:tr w:rsidR="002E0279" w:rsidRPr="002E027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E5E5E5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:rsidR="002E0279" w:rsidRPr="002E0279" w:rsidRDefault="002E0279" w:rsidP="002E027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3"/>
                      <w:szCs w:val="23"/>
                    </w:rPr>
                  </w:pPr>
                </w:p>
              </w:tc>
            </w:tr>
          </w:tbl>
          <w:p w:rsidR="002E0279" w:rsidRP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vanish/>
                <w:color w:val="191919"/>
                <w:sz w:val="23"/>
                <w:szCs w:val="23"/>
              </w:rPr>
            </w:pPr>
          </w:p>
          <w:p w:rsidR="002E0279" w:rsidRDefault="002E0279" w:rsidP="002E0279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</w:pPr>
          </w:p>
          <w:p w:rsidR="00C52A90" w:rsidRPr="002E0279" w:rsidRDefault="00C52A90" w:rsidP="002E0279">
            <w:pPr>
              <w:spacing w:after="0" w:line="300" w:lineRule="atLeast"/>
              <w:rPr>
                <w:rFonts w:ascii="Helvetica" w:eastAsia="Times New Roman" w:hAnsi="Helvetica" w:cs="Helvetica"/>
                <w:color w:val="191919"/>
                <w:sz w:val="23"/>
                <w:szCs w:val="23"/>
              </w:rPr>
            </w:pPr>
          </w:p>
        </w:tc>
      </w:tr>
    </w:tbl>
    <w:p w:rsidR="00F25A44" w:rsidRDefault="00F25A44"/>
    <w:sectPr w:rsidR="00F2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451"/>
    <w:multiLevelType w:val="multilevel"/>
    <w:tmpl w:val="529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9"/>
    <w:rsid w:val="002E0279"/>
    <w:rsid w:val="004E5098"/>
    <w:rsid w:val="008F3866"/>
    <w:rsid w:val="00C52A90"/>
    <w:rsid w:val="00D17985"/>
    <w:rsid w:val="00F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2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866"/>
  </w:style>
  <w:style w:type="character" w:styleId="Emphasis">
    <w:name w:val="Emphasis"/>
    <w:basedOn w:val="DefaultParagraphFont"/>
    <w:uiPriority w:val="20"/>
    <w:qFormat/>
    <w:rsid w:val="008F38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2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866"/>
  </w:style>
  <w:style w:type="character" w:styleId="Emphasis">
    <w:name w:val="Emphasis"/>
    <w:basedOn w:val="DefaultParagraphFont"/>
    <w:uiPriority w:val="20"/>
    <w:qFormat/>
    <w:rsid w:val="008F3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8269">
          <w:blockQuote w:val="1"/>
          <w:marLeft w:val="225"/>
          <w:marRight w:val="75"/>
          <w:marTop w:val="150"/>
          <w:marBottom w:val="150"/>
          <w:divBdr>
            <w:top w:val="none" w:sz="0" w:space="0" w:color="auto"/>
            <w:left w:val="single" w:sz="18" w:space="6" w:color="E2E6EE"/>
            <w:bottom w:val="none" w:sz="0" w:space="0" w:color="auto"/>
            <w:right w:val="none" w:sz="0" w:space="6" w:color="auto"/>
          </w:divBdr>
        </w:div>
        <w:div w:id="1311330303">
          <w:blockQuote w:val="1"/>
          <w:marLeft w:val="22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966">
          <w:blockQuote w:val="1"/>
          <w:marLeft w:val="22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256">
          <w:blockQuote w:val="1"/>
          <w:marLeft w:val="22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43">
          <w:blockQuote w:val="1"/>
          <w:marLeft w:val="225"/>
          <w:marRight w:val="75"/>
          <w:marTop w:val="150"/>
          <w:marBottom w:val="150"/>
          <w:divBdr>
            <w:top w:val="none" w:sz="0" w:space="0" w:color="auto"/>
            <w:left w:val="single" w:sz="18" w:space="6" w:color="E2E6EE"/>
            <w:bottom w:val="none" w:sz="0" w:space="0" w:color="auto"/>
            <w:right w:val="none" w:sz="0" w:space="6" w:color="auto"/>
          </w:divBdr>
        </w:div>
        <w:div w:id="1657345069">
          <w:blockQuote w:val="1"/>
          <w:marLeft w:val="225"/>
          <w:marRight w:val="75"/>
          <w:marTop w:val="150"/>
          <w:marBottom w:val="150"/>
          <w:divBdr>
            <w:top w:val="none" w:sz="0" w:space="0" w:color="auto"/>
            <w:left w:val="single" w:sz="18" w:space="6" w:color="E2E6EE"/>
            <w:bottom w:val="none" w:sz="0" w:space="0" w:color="auto"/>
            <w:right w:val="none" w:sz="0" w:space="6" w:color="auto"/>
          </w:divBdr>
        </w:div>
      </w:divsChild>
    </w:div>
    <w:div w:id="2090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od/grammar/a/compound-tenses-and-mood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nch.about.com/library/weekly/aa060300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ccc.commnet.edu/grammar/adverb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2017-02-08T14:35:00Z</dcterms:created>
  <dcterms:modified xsi:type="dcterms:W3CDTF">2017-02-08T14:35:00Z</dcterms:modified>
</cp:coreProperties>
</file>